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60"/>
        <w:gridCol w:w="2140"/>
        <w:gridCol w:w="3570"/>
      </w:tblGrid>
      <w:tr w:rsidR="002243E4" w:rsidRPr="002243E4" w:rsidTr="002243E4">
        <w:trPr>
          <w:trHeight w:val="33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獎項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證券公司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中獎名單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A12075****    陳○水○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宏遠桃園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A21042****    賴○玲○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富隆總公司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S10107****    吳○威○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富隆長安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A22228****    林○君○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高橋龍潭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H12035****    曾○宗○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永全總公司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F20220****    俞○香○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德信總公司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F22178****    陳○蓉○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德信和平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F12824****    葉○豪○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聯邦總公司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C10071****    楊○隆○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現金10,000元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聯邦三重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G12005****    黃○福○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F10170****    林○鈺○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A22082****    陳○芸○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宏遠桃園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H12193****    李○豐○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永興總公司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A12378****    邱○毅○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永興水湳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N12172****    吳○發○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日茂總公司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M12083****    陳○良○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日茂南投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M12013****    許○燿○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犇亞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證券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A12346****    葉○華○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永全南崁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Q22191****    翁○妘○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德信總公司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A22159****    黃○佾○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德信總公司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F12350****    鄭○豐○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德信總公司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S12415****    林○詳○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德信總公司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M10056****    魯○火○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金港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總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S12174****    張○暢○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聯邦總公司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A22264****    王○芳○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宏遠台南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R22159****    孫○雀○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宏遠台南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N12031****    郭○仁○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宏遠中和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F22138****    唐○玲○</w:t>
            </w:r>
          </w:p>
        </w:tc>
      </w:tr>
      <w:tr w:rsidR="002243E4" w:rsidRPr="002243E4" w:rsidTr="00A31663">
        <w:trPr>
          <w:trHeight w:val="330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宏遠高雄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E10188****    陳○彬○</w:t>
            </w:r>
          </w:p>
        </w:tc>
      </w:tr>
      <w:tr w:rsidR="002243E4" w:rsidRPr="002243E4" w:rsidTr="00A31663">
        <w:trPr>
          <w:trHeight w:val="345"/>
        </w:trPr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現金5,000元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宏遠新化</w:t>
            </w:r>
            <w:r w:rsidR="009F798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分公司</w:t>
            </w:r>
            <w:bookmarkStart w:id="0" w:name="_GoBack"/>
            <w:bookmarkEnd w:id="0"/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2243E4" w:rsidRPr="002243E4" w:rsidRDefault="002243E4" w:rsidP="002243E4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2243E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B22160****    陳○卉○</w:t>
            </w:r>
          </w:p>
        </w:tc>
      </w:tr>
    </w:tbl>
    <w:p w:rsidR="002243E4" w:rsidRDefault="002243E4"/>
    <w:sectPr w:rsidR="002243E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67" w:rsidRDefault="00DA1467" w:rsidP="00AC5E12">
      <w:r>
        <w:separator/>
      </w:r>
    </w:p>
  </w:endnote>
  <w:endnote w:type="continuationSeparator" w:id="0">
    <w:p w:rsidR="00DA1467" w:rsidRDefault="00DA1467" w:rsidP="00AC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67" w:rsidRDefault="00DA1467" w:rsidP="00AC5E12">
      <w:r>
        <w:separator/>
      </w:r>
    </w:p>
  </w:footnote>
  <w:footnote w:type="continuationSeparator" w:id="0">
    <w:p w:rsidR="00DA1467" w:rsidRDefault="00DA1467" w:rsidP="00AC5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12" w:rsidRDefault="00AC5E12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-541157</wp:posOffset>
          </wp:positionV>
          <wp:extent cx="7585075" cy="906145"/>
          <wp:effectExtent l="0" t="0" r="0" b="8255"/>
          <wp:wrapTight wrapText="bothSides">
            <wp:wrapPolygon edited="0">
              <wp:start x="0" y="0"/>
              <wp:lineTo x="0" y="21343"/>
              <wp:lineTo x="21537" y="21343"/>
              <wp:lineTo x="21537" y="0"/>
              <wp:lineTo x="0" y="0"/>
            </wp:wrapPolygon>
          </wp:wrapTight>
          <wp:docPr id="1" name="圖片 1" descr="YTSF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TSF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2"/>
    <w:rsid w:val="002243E4"/>
    <w:rsid w:val="00584B62"/>
    <w:rsid w:val="009F7981"/>
    <w:rsid w:val="00A31663"/>
    <w:rsid w:val="00AC5E12"/>
    <w:rsid w:val="00BA0854"/>
    <w:rsid w:val="00D91C5C"/>
    <w:rsid w:val="00D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FEBEBF"/>
  <w15:chartTrackingRefBased/>
  <w15:docId w15:val="{504D90E8-EFBB-4CBB-95AA-BD94FA77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E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C5E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5E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C5E1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邱鈺珺 AudreyChiu (Yuanta)</dc:creator>
  <cp:keywords/>
  <dc:description/>
  <cp:lastModifiedBy>邱鈺珺 AudreyChiu (Yuanta)</cp:lastModifiedBy>
  <cp:revision>4</cp:revision>
  <dcterms:created xsi:type="dcterms:W3CDTF">2019-12-25T03:09:00Z</dcterms:created>
  <dcterms:modified xsi:type="dcterms:W3CDTF">2019-12-25T08:58:00Z</dcterms:modified>
</cp:coreProperties>
</file>